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48" w:rsidRDefault="006A2D58" w:rsidP="00FC4B48">
      <w:pPr>
        <w:jc w:val="center"/>
        <w:rPr>
          <w:b/>
          <w:sz w:val="36"/>
        </w:rPr>
      </w:pPr>
      <w:r>
        <w:object w:dxaOrig="9164" w:dyaOrig="12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5pt" o:ole="" fillcolor="window">
            <v:imagedata r:id="rId6" o:title=""/>
          </v:shape>
          <o:OLEObject Type="Embed" ProgID="MSDraw" ShapeID="_x0000_i1025" DrawAspect="Content" ObjectID="_1537860786" r:id="rId7">
            <o:FieldCodes>\* mergeformat</o:FieldCodes>
          </o:OLEObject>
        </w:object>
      </w:r>
    </w:p>
    <w:p w:rsidR="00FC4B48" w:rsidRPr="006A2D58" w:rsidRDefault="00FC4B48" w:rsidP="00FC4B48">
      <w:pPr>
        <w:jc w:val="center"/>
        <w:rPr>
          <w:b/>
          <w:sz w:val="32"/>
          <w:szCs w:val="32"/>
        </w:rPr>
      </w:pPr>
      <w:r w:rsidRPr="006A2D58">
        <w:rPr>
          <w:b/>
          <w:sz w:val="32"/>
          <w:szCs w:val="32"/>
        </w:rPr>
        <w:t>Medieval Studies Department, CEU Budapest</w:t>
      </w:r>
    </w:p>
    <w:p w:rsidR="00FC4B48" w:rsidRPr="006A2D58" w:rsidRDefault="00FC4B48" w:rsidP="00FC4B48">
      <w:pPr>
        <w:jc w:val="center"/>
        <w:rPr>
          <w:b/>
          <w:sz w:val="32"/>
          <w:szCs w:val="32"/>
        </w:rPr>
      </w:pPr>
      <w:r w:rsidRPr="006A2D58">
        <w:rPr>
          <w:b/>
          <w:sz w:val="32"/>
          <w:szCs w:val="32"/>
        </w:rPr>
        <w:t>Language Skill</w:t>
      </w:r>
      <w:r w:rsidR="00627EF0">
        <w:rPr>
          <w:b/>
          <w:sz w:val="32"/>
          <w:szCs w:val="32"/>
        </w:rPr>
        <w:t>s</w:t>
      </w:r>
      <w:r w:rsidRPr="006A2D58">
        <w:rPr>
          <w:b/>
          <w:sz w:val="32"/>
          <w:szCs w:val="32"/>
        </w:rPr>
        <w:t xml:space="preserve"> Form</w:t>
      </w:r>
    </w:p>
    <w:p w:rsidR="00FC4B48" w:rsidRDefault="00FC4B48" w:rsidP="00FC4B48">
      <w:pPr>
        <w:rPr>
          <w:sz w:val="24"/>
        </w:rPr>
      </w:pPr>
    </w:p>
    <w:p w:rsidR="00FC4B48" w:rsidRDefault="00FC4B48" w:rsidP="00FC4B48">
      <w:pPr>
        <w:rPr>
          <w:sz w:val="24"/>
          <w:szCs w:val="24"/>
        </w:rPr>
      </w:pPr>
      <w:r w:rsidRPr="00FE114E">
        <w:rPr>
          <w:sz w:val="24"/>
          <w:szCs w:val="24"/>
        </w:rPr>
        <w:t xml:space="preserve">As part of the admission procedure, the Medieval Studies Department requires that the applicants </w:t>
      </w:r>
      <w:r>
        <w:rPr>
          <w:sz w:val="24"/>
          <w:szCs w:val="24"/>
        </w:rPr>
        <w:t>fill in this Language Skill Form</w:t>
      </w:r>
      <w:r w:rsidRPr="00FE114E">
        <w:rPr>
          <w:sz w:val="24"/>
          <w:szCs w:val="24"/>
        </w:rPr>
        <w:t>.</w:t>
      </w:r>
    </w:p>
    <w:p w:rsidR="002D5C90" w:rsidRDefault="002D5C90" w:rsidP="002D5C90">
      <w:pPr>
        <w:pStyle w:val="BodyTextIndent"/>
        <w:ind w:left="0"/>
        <w:rPr>
          <w:sz w:val="24"/>
          <w:szCs w:val="24"/>
        </w:rPr>
      </w:pPr>
    </w:p>
    <w:p w:rsidR="002D5C90" w:rsidRPr="002D5C90" w:rsidRDefault="002D5C90" w:rsidP="002D5C90">
      <w:pPr>
        <w:pStyle w:val="BodyTextIndent"/>
        <w:ind w:left="0"/>
        <w:rPr>
          <w:sz w:val="24"/>
          <w:szCs w:val="24"/>
        </w:rPr>
      </w:pPr>
      <w:r>
        <w:rPr>
          <w:sz w:val="24"/>
          <w:szCs w:val="24"/>
        </w:rPr>
        <w:t>Y</w:t>
      </w:r>
      <w:r w:rsidRPr="002D5C90">
        <w:rPr>
          <w:sz w:val="24"/>
          <w:szCs w:val="24"/>
        </w:rPr>
        <w:t>ou do not have to mark all languages but can include as many others not appearing on the form as you wish</w:t>
      </w:r>
      <w:r w:rsidR="006A2D58">
        <w:rPr>
          <w:sz w:val="24"/>
          <w:szCs w:val="24"/>
        </w:rPr>
        <w:t>.</w:t>
      </w:r>
    </w:p>
    <w:p w:rsidR="00FC4B48" w:rsidRDefault="00FC4B48" w:rsidP="00FC4B48">
      <w:pPr>
        <w:rPr>
          <w:sz w:val="24"/>
        </w:rPr>
      </w:pPr>
    </w:p>
    <w:p w:rsidR="00FC4B48" w:rsidRDefault="00FC4B48" w:rsidP="00F15A6D">
      <w:pPr>
        <w:rPr>
          <w:b/>
          <w:sz w:val="28"/>
          <w:szCs w:val="28"/>
        </w:rPr>
      </w:pPr>
      <w:r w:rsidRPr="00F15A6D">
        <w:rPr>
          <w:b/>
          <w:sz w:val="28"/>
          <w:szCs w:val="28"/>
        </w:rPr>
        <w:t>Source languages</w:t>
      </w:r>
      <w:r w:rsidR="00F15A6D">
        <w:rPr>
          <w:b/>
          <w:sz w:val="28"/>
          <w:szCs w:val="28"/>
        </w:rPr>
        <w:t xml:space="preserve"> (basic, good, excellent)</w:t>
      </w:r>
      <w:r w:rsidRPr="00F15A6D">
        <w:rPr>
          <w:b/>
          <w:sz w:val="28"/>
          <w:szCs w:val="28"/>
        </w:rPr>
        <w:t>:</w:t>
      </w:r>
    </w:p>
    <w:p w:rsidR="00F15A6D" w:rsidRPr="00F15A6D" w:rsidRDefault="00F15A6D" w:rsidP="00F15A6D">
      <w:pPr>
        <w:rPr>
          <w:b/>
          <w:sz w:val="28"/>
          <w:szCs w:val="28"/>
        </w:rPr>
      </w:pPr>
    </w:p>
    <w:tbl>
      <w:tblPr>
        <w:tblStyle w:val="TableGrid"/>
        <w:tblW w:w="9350" w:type="dxa"/>
        <w:tblLayout w:type="fixed"/>
        <w:tblLook w:val="04A0" w:firstRow="1" w:lastRow="0" w:firstColumn="1" w:lastColumn="0" w:noHBand="0" w:noVBand="1"/>
      </w:tblPr>
      <w:tblGrid>
        <w:gridCol w:w="3539"/>
        <w:gridCol w:w="2835"/>
        <w:gridCol w:w="2976"/>
      </w:tblGrid>
      <w:tr w:rsidR="00FC4B48" w:rsidRPr="00F15A6D" w:rsidTr="00F15A6D">
        <w:tc>
          <w:tcPr>
            <w:tcW w:w="3539" w:type="dxa"/>
          </w:tcPr>
          <w:p w:rsidR="00FC4B48" w:rsidRPr="00F15A6D" w:rsidRDefault="00FC4B48" w:rsidP="00F15A6D">
            <w:pPr>
              <w:jc w:val="center"/>
              <w:rPr>
                <w:b/>
                <w:sz w:val="28"/>
                <w:szCs w:val="28"/>
              </w:rPr>
            </w:pPr>
          </w:p>
        </w:tc>
        <w:tc>
          <w:tcPr>
            <w:tcW w:w="2835" w:type="dxa"/>
          </w:tcPr>
          <w:p w:rsidR="00FC4B48" w:rsidRPr="00F15A6D" w:rsidRDefault="00FC4B48" w:rsidP="00F15A6D">
            <w:pPr>
              <w:jc w:val="center"/>
              <w:rPr>
                <w:b/>
                <w:sz w:val="28"/>
                <w:szCs w:val="28"/>
              </w:rPr>
            </w:pPr>
            <w:r w:rsidRPr="00F15A6D">
              <w:rPr>
                <w:b/>
                <w:sz w:val="28"/>
                <w:szCs w:val="28"/>
              </w:rPr>
              <w:t>Reading</w:t>
            </w:r>
          </w:p>
        </w:tc>
        <w:tc>
          <w:tcPr>
            <w:tcW w:w="2976" w:type="dxa"/>
          </w:tcPr>
          <w:p w:rsidR="00FC4B48" w:rsidRPr="00F15A6D" w:rsidRDefault="00FC4B48" w:rsidP="00F15A6D">
            <w:pPr>
              <w:jc w:val="center"/>
              <w:rPr>
                <w:b/>
                <w:sz w:val="28"/>
                <w:szCs w:val="28"/>
              </w:rPr>
            </w:pPr>
            <w:r w:rsidRPr="00F15A6D">
              <w:rPr>
                <w:b/>
                <w:sz w:val="28"/>
                <w:szCs w:val="28"/>
              </w:rPr>
              <w:t>Writing</w:t>
            </w:r>
          </w:p>
        </w:tc>
      </w:tr>
      <w:tr w:rsidR="00FC4B48" w:rsidRPr="00F15A6D" w:rsidTr="00F15A6D">
        <w:tc>
          <w:tcPr>
            <w:tcW w:w="3539" w:type="dxa"/>
          </w:tcPr>
          <w:p w:rsidR="00FC4B48" w:rsidRPr="00F15A6D" w:rsidRDefault="003D676C" w:rsidP="00F15A6D">
            <w:pPr>
              <w:rPr>
                <w:b/>
                <w:sz w:val="28"/>
                <w:szCs w:val="28"/>
              </w:rPr>
            </w:pPr>
            <w:r>
              <w:rPr>
                <w:b/>
                <w:sz w:val="28"/>
                <w:szCs w:val="28"/>
              </w:rPr>
              <w:t xml:space="preserve">Ancient </w:t>
            </w:r>
            <w:r w:rsidR="00FC4B48" w:rsidRPr="00F15A6D">
              <w:rPr>
                <w:b/>
                <w:sz w:val="28"/>
                <w:szCs w:val="28"/>
              </w:rPr>
              <w:t>Greek</w:t>
            </w:r>
          </w:p>
        </w:tc>
        <w:tc>
          <w:tcPr>
            <w:tcW w:w="2835" w:type="dxa"/>
          </w:tcPr>
          <w:p w:rsidR="00FC4B48" w:rsidRPr="00F15A6D" w:rsidRDefault="00FC4B48" w:rsidP="00F15A6D">
            <w:pPr>
              <w:rPr>
                <w:b/>
                <w:sz w:val="28"/>
                <w:szCs w:val="28"/>
              </w:rPr>
            </w:pPr>
          </w:p>
        </w:tc>
        <w:tc>
          <w:tcPr>
            <w:tcW w:w="2976" w:type="dxa"/>
          </w:tcPr>
          <w:p w:rsidR="00FC4B48" w:rsidRPr="00F15A6D" w:rsidRDefault="00FC4B48" w:rsidP="00F15A6D">
            <w:pPr>
              <w:rPr>
                <w:b/>
                <w:sz w:val="28"/>
                <w:szCs w:val="28"/>
              </w:rPr>
            </w:pPr>
          </w:p>
        </w:tc>
      </w:tr>
      <w:tr w:rsidR="00FC4B48" w:rsidRPr="00F15A6D" w:rsidTr="00F15A6D">
        <w:tc>
          <w:tcPr>
            <w:tcW w:w="3539" w:type="dxa"/>
          </w:tcPr>
          <w:p w:rsidR="00FC4B48" w:rsidRPr="00F15A6D" w:rsidRDefault="00FC4B48" w:rsidP="00F15A6D">
            <w:pPr>
              <w:rPr>
                <w:b/>
                <w:sz w:val="28"/>
                <w:szCs w:val="28"/>
              </w:rPr>
            </w:pPr>
            <w:r w:rsidRPr="00F15A6D">
              <w:rPr>
                <w:b/>
                <w:sz w:val="28"/>
                <w:szCs w:val="28"/>
              </w:rPr>
              <w:t>Latin</w:t>
            </w:r>
          </w:p>
        </w:tc>
        <w:tc>
          <w:tcPr>
            <w:tcW w:w="2835" w:type="dxa"/>
          </w:tcPr>
          <w:p w:rsidR="00FC4B48" w:rsidRPr="00F15A6D" w:rsidRDefault="00FC4B48" w:rsidP="00F15A6D">
            <w:pPr>
              <w:rPr>
                <w:b/>
                <w:sz w:val="28"/>
                <w:szCs w:val="28"/>
              </w:rPr>
            </w:pPr>
          </w:p>
        </w:tc>
        <w:tc>
          <w:tcPr>
            <w:tcW w:w="2976" w:type="dxa"/>
          </w:tcPr>
          <w:p w:rsidR="00FC4B48" w:rsidRPr="00F15A6D" w:rsidRDefault="00FC4B48" w:rsidP="00F15A6D">
            <w:pPr>
              <w:rPr>
                <w:b/>
                <w:sz w:val="28"/>
                <w:szCs w:val="28"/>
              </w:rPr>
            </w:pPr>
          </w:p>
        </w:tc>
      </w:tr>
      <w:tr w:rsidR="00FC4B48" w:rsidRPr="00F15A6D" w:rsidTr="00F15A6D">
        <w:tc>
          <w:tcPr>
            <w:tcW w:w="3539" w:type="dxa"/>
          </w:tcPr>
          <w:p w:rsidR="00FC4B48" w:rsidRPr="00F15A6D" w:rsidRDefault="00FC4B48" w:rsidP="00F15A6D">
            <w:pPr>
              <w:rPr>
                <w:b/>
                <w:sz w:val="28"/>
                <w:szCs w:val="28"/>
              </w:rPr>
            </w:pPr>
            <w:r w:rsidRPr="00F15A6D">
              <w:rPr>
                <w:b/>
                <w:sz w:val="28"/>
                <w:szCs w:val="28"/>
              </w:rPr>
              <w:t>Old Church Slavonic</w:t>
            </w:r>
          </w:p>
        </w:tc>
        <w:tc>
          <w:tcPr>
            <w:tcW w:w="2835" w:type="dxa"/>
          </w:tcPr>
          <w:p w:rsidR="00FC4B48" w:rsidRPr="00F15A6D" w:rsidRDefault="00FC4B48" w:rsidP="00F15A6D">
            <w:pPr>
              <w:rPr>
                <w:b/>
                <w:sz w:val="28"/>
                <w:szCs w:val="28"/>
              </w:rPr>
            </w:pPr>
          </w:p>
        </w:tc>
        <w:tc>
          <w:tcPr>
            <w:tcW w:w="2976" w:type="dxa"/>
          </w:tcPr>
          <w:p w:rsidR="00FC4B48" w:rsidRPr="00F15A6D" w:rsidRDefault="00FC4B48" w:rsidP="00F15A6D">
            <w:pPr>
              <w:rPr>
                <w:b/>
                <w:sz w:val="28"/>
                <w:szCs w:val="28"/>
              </w:rPr>
            </w:pPr>
          </w:p>
        </w:tc>
      </w:tr>
      <w:tr w:rsidR="00FC4B48" w:rsidRPr="00F15A6D" w:rsidTr="00F15A6D">
        <w:tc>
          <w:tcPr>
            <w:tcW w:w="3539" w:type="dxa"/>
          </w:tcPr>
          <w:p w:rsidR="00FC4B48" w:rsidRPr="00F15A6D" w:rsidRDefault="00FC4B48" w:rsidP="00F15A6D">
            <w:pPr>
              <w:rPr>
                <w:b/>
                <w:sz w:val="28"/>
                <w:szCs w:val="28"/>
              </w:rPr>
            </w:pPr>
            <w:r w:rsidRPr="00F15A6D">
              <w:rPr>
                <w:b/>
                <w:sz w:val="28"/>
                <w:szCs w:val="28"/>
              </w:rPr>
              <w:t>Ottoman Turkish</w:t>
            </w:r>
          </w:p>
        </w:tc>
        <w:tc>
          <w:tcPr>
            <w:tcW w:w="2835" w:type="dxa"/>
          </w:tcPr>
          <w:p w:rsidR="00FC4B48" w:rsidRPr="00F15A6D" w:rsidRDefault="00FC4B48" w:rsidP="00F15A6D">
            <w:pPr>
              <w:rPr>
                <w:b/>
                <w:sz w:val="28"/>
                <w:szCs w:val="28"/>
              </w:rPr>
            </w:pPr>
          </w:p>
        </w:tc>
        <w:tc>
          <w:tcPr>
            <w:tcW w:w="2976" w:type="dxa"/>
          </w:tcPr>
          <w:p w:rsidR="00FC4B48" w:rsidRPr="00F15A6D" w:rsidRDefault="00FC4B48" w:rsidP="00F15A6D">
            <w:pPr>
              <w:rPr>
                <w:b/>
                <w:sz w:val="28"/>
                <w:szCs w:val="28"/>
              </w:rPr>
            </w:pPr>
          </w:p>
        </w:tc>
      </w:tr>
      <w:tr w:rsidR="00FC4B48" w:rsidRPr="00F15A6D" w:rsidTr="00F15A6D">
        <w:tc>
          <w:tcPr>
            <w:tcW w:w="3539" w:type="dxa"/>
          </w:tcPr>
          <w:p w:rsidR="00FC4B48" w:rsidRPr="00F15A6D" w:rsidRDefault="00FC4B48" w:rsidP="00F15A6D">
            <w:pPr>
              <w:rPr>
                <w:b/>
                <w:sz w:val="28"/>
                <w:szCs w:val="28"/>
              </w:rPr>
            </w:pPr>
          </w:p>
        </w:tc>
        <w:tc>
          <w:tcPr>
            <w:tcW w:w="2835" w:type="dxa"/>
          </w:tcPr>
          <w:p w:rsidR="00FC4B48" w:rsidRPr="00F15A6D" w:rsidRDefault="00FC4B48" w:rsidP="00F15A6D">
            <w:pPr>
              <w:rPr>
                <w:b/>
                <w:sz w:val="28"/>
                <w:szCs w:val="28"/>
              </w:rPr>
            </w:pPr>
          </w:p>
        </w:tc>
        <w:tc>
          <w:tcPr>
            <w:tcW w:w="2976" w:type="dxa"/>
          </w:tcPr>
          <w:p w:rsidR="00FC4B48" w:rsidRPr="00F15A6D" w:rsidRDefault="00FC4B48" w:rsidP="00F15A6D">
            <w:pPr>
              <w:rPr>
                <w:b/>
                <w:sz w:val="28"/>
                <w:szCs w:val="28"/>
              </w:rPr>
            </w:pPr>
          </w:p>
        </w:tc>
      </w:tr>
      <w:tr w:rsidR="00FC4B48" w:rsidRPr="00F15A6D" w:rsidTr="00F15A6D">
        <w:tc>
          <w:tcPr>
            <w:tcW w:w="3539" w:type="dxa"/>
          </w:tcPr>
          <w:p w:rsidR="00FC4B48" w:rsidRPr="00F15A6D" w:rsidRDefault="00FC4B48" w:rsidP="00F15A6D">
            <w:pPr>
              <w:rPr>
                <w:b/>
                <w:sz w:val="28"/>
                <w:szCs w:val="28"/>
              </w:rPr>
            </w:pPr>
          </w:p>
        </w:tc>
        <w:tc>
          <w:tcPr>
            <w:tcW w:w="2835" w:type="dxa"/>
          </w:tcPr>
          <w:p w:rsidR="00FC4B48" w:rsidRPr="00F15A6D" w:rsidRDefault="00FC4B48" w:rsidP="00FC4B48">
            <w:pPr>
              <w:rPr>
                <w:b/>
                <w:sz w:val="28"/>
                <w:szCs w:val="28"/>
              </w:rPr>
            </w:pPr>
          </w:p>
        </w:tc>
        <w:tc>
          <w:tcPr>
            <w:tcW w:w="2976" w:type="dxa"/>
          </w:tcPr>
          <w:p w:rsidR="00FC4B48" w:rsidRPr="00F15A6D" w:rsidRDefault="00FC4B48" w:rsidP="00FC4B48">
            <w:pPr>
              <w:rPr>
                <w:b/>
                <w:sz w:val="28"/>
                <w:szCs w:val="28"/>
              </w:rPr>
            </w:pPr>
          </w:p>
        </w:tc>
      </w:tr>
    </w:tbl>
    <w:p w:rsidR="00FC4B48" w:rsidRDefault="00FC4B48"/>
    <w:p w:rsidR="00FC4B48" w:rsidRPr="00F15A6D" w:rsidRDefault="00FC4B48">
      <w:pPr>
        <w:rPr>
          <w:b/>
          <w:sz w:val="28"/>
          <w:szCs w:val="28"/>
        </w:rPr>
      </w:pPr>
      <w:r w:rsidRPr="00F15A6D">
        <w:rPr>
          <w:b/>
          <w:sz w:val="28"/>
          <w:szCs w:val="28"/>
        </w:rPr>
        <w:t>Modern languages</w:t>
      </w:r>
      <w:r w:rsidR="00F15A6D">
        <w:rPr>
          <w:b/>
          <w:sz w:val="28"/>
          <w:szCs w:val="28"/>
        </w:rPr>
        <w:t xml:space="preserve"> (basic, good, excellent)</w:t>
      </w:r>
      <w:r w:rsidRPr="00F15A6D">
        <w:rPr>
          <w:b/>
          <w:sz w:val="28"/>
          <w:szCs w:val="28"/>
        </w:rPr>
        <w:t>:</w:t>
      </w:r>
    </w:p>
    <w:p w:rsidR="00FC4B48" w:rsidRDefault="00FC4B48"/>
    <w:tbl>
      <w:tblPr>
        <w:tblStyle w:val="TableGrid"/>
        <w:tblW w:w="7792" w:type="dxa"/>
        <w:tblLook w:val="04A0" w:firstRow="1" w:lastRow="0" w:firstColumn="1" w:lastColumn="0" w:noHBand="0" w:noVBand="1"/>
      </w:tblPr>
      <w:tblGrid>
        <w:gridCol w:w="3364"/>
        <w:gridCol w:w="1693"/>
        <w:gridCol w:w="1414"/>
        <w:gridCol w:w="1321"/>
      </w:tblGrid>
      <w:tr w:rsidR="00F15A6D" w:rsidRPr="00F15A6D" w:rsidTr="00F15A6D">
        <w:tc>
          <w:tcPr>
            <w:tcW w:w="3364" w:type="dxa"/>
          </w:tcPr>
          <w:p w:rsidR="00F15A6D" w:rsidRPr="00F15A6D" w:rsidRDefault="00F15A6D" w:rsidP="00C623BD">
            <w:pPr>
              <w:rPr>
                <w:b/>
                <w:sz w:val="28"/>
                <w:szCs w:val="28"/>
              </w:rPr>
            </w:pPr>
          </w:p>
        </w:tc>
        <w:tc>
          <w:tcPr>
            <w:tcW w:w="1693" w:type="dxa"/>
          </w:tcPr>
          <w:p w:rsidR="00F15A6D" w:rsidRPr="00F15A6D" w:rsidRDefault="00F15A6D" w:rsidP="00C623BD">
            <w:pPr>
              <w:rPr>
                <w:b/>
                <w:sz w:val="28"/>
                <w:szCs w:val="28"/>
              </w:rPr>
            </w:pPr>
            <w:r w:rsidRPr="00F15A6D">
              <w:rPr>
                <w:b/>
                <w:sz w:val="28"/>
                <w:szCs w:val="28"/>
              </w:rPr>
              <w:t>Reading</w:t>
            </w:r>
          </w:p>
        </w:tc>
        <w:tc>
          <w:tcPr>
            <w:tcW w:w="1414" w:type="dxa"/>
          </w:tcPr>
          <w:p w:rsidR="00F15A6D" w:rsidRPr="00F15A6D" w:rsidRDefault="00F15A6D" w:rsidP="00C623BD">
            <w:pPr>
              <w:rPr>
                <w:b/>
                <w:sz w:val="28"/>
                <w:szCs w:val="28"/>
              </w:rPr>
            </w:pPr>
            <w:r w:rsidRPr="00F15A6D">
              <w:rPr>
                <w:b/>
                <w:sz w:val="28"/>
                <w:szCs w:val="28"/>
              </w:rPr>
              <w:t>Writing</w:t>
            </w:r>
          </w:p>
        </w:tc>
        <w:tc>
          <w:tcPr>
            <w:tcW w:w="1321" w:type="dxa"/>
          </w:tcPr>
          <w:p w:rsidR="00F15A6D" w:rsidRPr="00F15A6D" w:rsidRDefault="00F15A6D" w:rsidP="00C623BD">
            <w:pPr>
              <w:rPr>
                <w:b/>
                <w:sz w:val="28"/>
                <w:szCs w:val="28"/>
              </w:rPr>
            </w:pPr>
            <w:r w:rsidRPr="00F15A6D">
              <w:rPr>
                <w:b/>
                <w:sz w:val="28"/>
                <w:szCs w:val="28"/>
              </w:rPr>
              <w:t>Speaking</w:t>
            </w:r>
          </w:p>
        </w:tc>
      </w:tr>
      <w:tr w:rsidR="00F15A6D" w:rsidRPr="00F15A6D" w:rsidTr="00F15A6D">
        <w:tc>
          <w:tcPr>
            <w:tcW w:w="3364" w:type="dxa"/>
          </w:tcPr>
          <w:p w:rsidR="00F15A6D" w:rsidRPr="00F15A6D" w:rsidRDefault="00F15A6D" w:rsidP="00C623BD">
            <w:pPr>
              <w:rPr>
                <w:b/>
                <w:sz w:val="28"/>
                <w:szCs w:val="28"/>
              </w:rPr>
            </w:pPr>
            <w:r w:rsidRPr="00F15A6D">
              <w:rPr>
                <w:b/>
                <w:sz w:val="28"/>
                <w:szCs w:val="28"/>
              </w:rPr>
              <w:t>French</w:t>
            </w:r>
          </w:p>
        </w:tc>
        <w:tc>
          <w:tcPr>
            <w:tcW w:w="1693" w:type="dxa"/>
          </w:tcPr>
          <w:p w:rsidR="00F15A6D" w:rsidRPr="00F15A6D" w:rsidRDefault="00F15A6D" w:rsidP="00C623BD">
            <w:pPr>
              <w:rPr>
                <w:b/>
                <w:sz w:val="28"/>
                <w:szCs w:val="28"/>
              </w:rPr>
            </w:pPr>
          </w:p>
        </w:tc>
        <w:tc>
          <w:tcPr>
            <w:tcW w:w="1414" w:type="dxa"/>
          </w:tcPr>
          <w:p w:rsidR="00F15A6D" w:rsidRPr="00F15A6D" w:rsidRDefault="00F15A6D" w:rsidP="00C623BD">
            <w:pPr>
              <w:rPr>
                <w:b/>
                <w:sz w:val="28"/>
                <w:szCs w:val="28"/>
              </w:rPr>
            </w:pPr>
          </w:p>
        </w:tc>
        <w:tc>
          <w:tcPr>
            <w:tcW w:w="1321" w:type="dxa"/>
          </w:tcPr>
          <w:p w:rsidR="00F15A6D" w:rsidRPr="00F15A6D" w:rsidRDefault="00F15A6D" w:rsidP="00C623BD">
            <w:pPr>
              <w:rPr>
                <w:b/>
                <w:sz w:val="28"/>
                <w:szCs w:val="28"/>
              </w:rPr>
            </w:pPr>
          </w:p>
        </w:tc>
      </w:tr>
      <w:tr w:rsidR="00F15A6D" w:rsidRPr="00F15A6D" w:rsidTr="00F15A6D">
        <w:tc>
          <w:tcPr>
            <w:tcW w:w="3364" w:type="dxa"/>
          </w:tcPr>
          <w:p w:rsidR="00F15A6D" w:rsidRPr="00F15A6D" w:rsidRDefault="00F15A6D" w:rsidP="00C623BD">
            <w:pPr>
              <w:rPr>
                <w:b/>
                <w:sz w:val="28"/>
                <w:szCs w:val="28"/>
              </w:rPr>
            </w:pPr>
            <w:r w:rsidRPr="00F15A6D">
              <w:rPr>
                <w:b/>
                <w:sz w:val="28"/>
                <w:szCs w:val="28"/>
              </w:rPr>
              <w:t>German</w:t>
            </w:r>
          </w:p>
        </w:tc>
        <w:tc>
          <w:tcPr>
            <w:tcW w:w="1693" w:type="dxa"/>
          </w:tcPr>
          <w:p w:rsidR="00F15A6D" w:rsidRPr="00F15A6D" w:rsidRDefault="00F15A6D" w:rsidP="00C623BD">
            <w:pPr>
              <w:rPr>
                <w:b/>
                <w:sz w:val="28"/>
                <w:szCs w:val="28"/>
              </w:rPr>
            </w:pPr>
          </w:p>
        </w:tc>
        <w:tc>
          <w:tcPr>
            <w:tcW w:w="1414" w:type="dxa"/>
          </w:tcPr>
          <w:p w:rsidR="00F15A6D" w:rsidRPr="00F15A6D" w:rsidRDefault="00F15A6D" w:rsidP="00C623BD">
            <w:pPr>
              <w:rPr>
                <w:b/>
                <w:sz w:val="28"/>
                <w:szCs w:val="28"/>
              </w:rPr>
            </w:pPr>
          </w:p>
        </w:tc>
        <w:tc>
          <w:tcPr>
            <w:tcW w:w="1321" w:type="dxa"/>
          </w:tcPr>
          <w:p w:rsidR="00F15A6D" w:rsidRPr="00F15A6D" w:rsidRDefault="00F15A6D" w:rsidP="00C623BD">
            <w:pPr>
              <w:rPr>
                <w:b/>
                <w:sz w:val="28"/>
                <w:szCs w:val="28"/>
              </w:rPr>
            </w:pPr>
          </w:p>
        </w:tc>
      </w:tr>
      <w:tr w:rsidR="00F15A6D" w:rsidRPr="00F15A6D" w:rsidTr="00F15A6D">
        <w:tc>
          <w:tcPr>
            <w:tcW w:w="3364" w:type="dxa"/>
          </w:tcPr>
          <w:p w:rsidR="00F15A6D" w:rsidRPr="00F15A6D" w:rsidRDefault="00F15A6D" w:rsidP="00C623BD">
            <w:pPr>
              <w:rPr>
                <w:b/>
                <w:sz w:val="28"/>
                <w:szCs w:val="28"/>
              </w:rPr>
            </w:pPr>
            <w:r w:rsidRPr="00F15A6D">
              <w:rPr>
                <w:b/>
                <w:sz w:val="28"/>
                <w:szCs w:val="28"/>
              </w:rPr>
              <w:t>Italian</w:t>
            </w:r>
          </w:p>
        </w:tc>
        <w:tc>
          <w:tcPr>
            <w:tcW w:w="1693" w:type="dxa"/>
          </w:tcPr>
          <w:p w:rsidR="00F15A6D" w:rsidRPr="00F15A6D" w:rsidRDefault="00F15A6D" w:rsidP="00C623BD">
            <w:pPr>
              <w:rPr>
                <w:b/>
                <w:sz w:val="28"/>
                <w:szCs w:val="28"/>
              </w:rPr>
            </w:pPr>
          </w:p>
        </w:tc>
        <w:tc>
          <w:tcPr>
            <w:tcW w:w="1414" w:type="dxa"/>
          </w:tcPr>
          <w:p w:rsidR="00F15A6D" w:rsidRPr="00F15A6D" w:rsidRDefault="00F15A6D" w:rsidP="00C623BD">
            <w:pPr>
              <w:rPr>
                <w:b/>
                <w:sz w:val="28"/>
                <w:szCs w:val="28"/>
              </w:rPr>
            </w:pPr>
          </w:p>
        </w:tc>
        <w:tc>
          <w:tcPr>
            <w:tcW w:w="1321" w:type="dxa"/>
          </w:tcPr>
          <w:p w:rsidR="00F15A6D" w:rsidRPr="00F15A6D" w:rsidRDefault="00F15A6D" w:rsidP="00C623BD">
            <w:pPr>
              <w:rPr>
                <w:b/>
                <w:sz w:val="28"/>
                <w:szCs w:val="28"/>
              </w:rPr>
            </w:pPr>
          </w:p>
        </w:tc>
      </w:tr>
      <w:tr w:rsidR="00F15A6D" w:rsidRPr="00F15A6D" w:rsidTr="00F15A6D">
        <w:tc>
          <w:tcPr>
            <w:tcW w:w="3364" w:type="dxa"/>
          </w:tcPr>
          <w:p w:rsidR="00F15A6D" w:rsidRPr="00F15A6D" w:rsidRDefault="00F15A6D" w:rsidP="00C623BD">
            <w:pPr>
              <w:rPr>
                <w:b/>
                <w:sz w:val="28"/>
                <w:szCs w:val="28"/>
              </w:rPr>
            </w:pPr>
            <w:r w:rsidRPr="00F15A6D">
              <w:rPr>
                <w:b/>
                <w:sz w:val="28"/>
                <w:szCs w:val="28"/>
              </w:rPr>
              <w:t>Spanish</w:t>
            </w:r>
          </w:p>
        </w:tc>
        <w:tc>
          <w:tcPr>
            <w:tcW w:w="1693" w:type="dxa"/>
          </w:tcPr>
          <w:p w:rsidR="00F15A6D" w:rsidRPr="00F15A6D" w:rsidRDefault="00F15A6D" w:rsidP="00C623BD">
            <w:pPr>
              <w:rPr>
                <w:b/>
                <w:sz w:val="28"/>
                <w:szCs w:val="28"/>
              </w:rPr>
            </w:pPr>
          </w:p>
        </w:tc>
        <w:tc>
          <w:tcPr>
            <w:tcW w:w="1414" w:type="dxa"/>
          </w:tcPr>
          <w:p w:rsidR="00F15A6D" w:rsidRPr="00F15A6D" w:rsidRDefault="00F15A6D" w:rsidP="00C623BD">
            <w:pPr>
              <w:rPr>
                <w:b/>
                <w:sz w:val="28"/>
                <w:szCs w:val="28"/>
              </w:rPr>
            </w:pPr>
          </w:p>
        </w:tc>
        <w:tc>
          <w:tcPr>
            <w:tcW w:w="1321" w:type="dxa"/>
          </w:tcPr>
          <w:p w:rsidR="00F15A6D" w:rsidRPr="00F15A6D" w:rsidRDefault="00F15A6D" w:rsidP="00C623BD">
            <w:pPr>
              <w:rPr>
                <w:b/>
                <w:sz w:val="28"/>
                <w:szCs w:val="28"/>
              </w:rPr>
            </w:pPr>
          </w:p>
        </w:tc>
      </w:tr>
      <w:tr w:rsidR="00F15A6D" w:rsidRPr="00F15A6D" w:rsidTr="00F15A6D">
        <w:tc>
          <w:tcPr>
            <w:tcW w:w="3364" w:type="dxa"/>
          </w:tcPr>
          <w:p w:rsidR="00F15A6D" w:rsidRPr="00F15A6D" w:rsidRDefault="00F15A6D" w:rsidP="00C623BD">
            <w:pPr>
              <w:rPr>
                <w:b/>
                <w:sz w:val="28"/>
                <w:szCs w:val="28"/>
              </w:rPr>
            </w:pPr>
          </w:p>
        </w:tc>
        <w:tc>
          <w:tcPr>
            <w:tcW w:w="1693" w:type="dxa"/>
          </w:tcPr>
          <w:p w:rsidR="00F15A6D" w:rsidRPr="00F15A6D" w:rsidRDefault="00F15A6D" w:rsidP="00C623BD">
            <w:pPr>
              <w:rPr>
                <w:b/>
                <w:sz w:val="28"/>
                <w:szCs w:val="28"/>
              </w:rPr>
            </w:pPr>
          </w:p>
        </w:tc>
        <w:tc>
          <w:tcPr>
            <w:tcW w:w="1414" w:type="dxa"/>
          </w:tcPr>
          <w:p w:rsidR="00F15A6D" w:rsidRPr="00F15A6D" w:rsidRDefault="00F15A6D" w:rsidP="00C623BD">
            <w:pPr>
              <w:rPr>
                <w:b/>
                <w:sz w:val="28"/>
                <w:szCs w:val="28"/>
              </w:rPr>
            </w:pPr>
          </w:p>
        </w:tc>
        <w:tc>
          <w:tcPr>
            <w:tcW w:w="1321" w:type="dxa"/>
          </w:tcPr>
          <w:p w:rsidR="00F15A6D" w:rsidRPr="00F15A6D" w:rsidRDefault="00F15A6D" w:rsidP="00C623BD">
            <w:pPr>
              <w:rPr>
                <w:b/>
                <w:sz w:val="28"/>
                <w:szCs w:val="28"/>
              </w:rPr>
            </w:pPr>
          </w:p>
        </w:tc>
      </w:tr>
      <w:tr w:rsidR="00F15A6D" w:rsidRPr="00F15A6D" w:rsidTr="00F15A6D">
        <w:tc>
          <w:tcPr>
            <w:tcW w:w="3364" w:type="dxa"/>
          </w:tcPr>
          <w:p w:rsidR="00F15A6D" w:rsidRPr="00F15A6D" w:rsidRDefault="00F15A6D" w:rsidP="00C623BD">
            <w:pPr>
              <w:rPr>
                <w:b/>
                <w:sz w:val="28"/>
                <w:szCs w:val="28"/>
              </w:rPr>
            </w:pPr>
          </w:p>
        </w:tc>
        <w:tc>
          <w:tcPr>
            <w:tcW w:w="1693" w:type="dxa"/>
          </w:tcPr>
          <w:p w:rsidR="00F15A6D" w:rsidRPr="00F15A6D" w:rsidRDefault="00F15A6D" w:rsidP="00C623BD">
            <w:pPr>
              <w:rPr>
                <w:b/>
                <w:sz w:val="28"/>
                <w:szCs w:val="28"/>
              </w:rPr>
            </w:pPr>
          </w:p>
        </w:tc>
        <w:tc>
          <w:tcPr>
            <w:tcW w:w="1414" w:type="dxa"/>
          </w:tcPr>
          <w:p w:rsidR="00F15A6D" w:rsidRPr="00F15A6D" w:rsidRDefault="00F15A6D" w:rsidP="00C623BD">
            <w:pPr>
              <w:rPr>
                <w:b/>
                <w:sz w:val="28"/>
                <w:szCs w:val="28"/>
              </w:rPr>
            </w:pPr>
          </w:p>
        </w:tc>
        <w:tc>
          <w:tcPr>
            <w:tcW w:w="1321" w:type="dxa"/>
          </w:tcPr>
          <w:p w:rsidR="00F15A6D" w:rsidRPr="00F15A6D" w:rsidRDefault="00F15A6D" w:rsidP="00C623BD">
            <w:pPr>
              <w:rPr>
                <w:b/>
                <w:sz w:val="28"/>
                <w:szCs w:val="28"/>
              </w:rPr>
            </w:pPr>
          </w:p>
        </w:tc>
      </w:tr>
    </w:tbl>
    <w:p w:rsidR="003D676C" w:rsidRDefault="003D676C" w:rsidP="003D676C">
      <w:pPr>
        <w:rPr>
          <w:sz w:val="16"/>
          <w:szCs w:val="16"/>
        </w:rPr>
      </w:pPr>
    </w:p>
    <w:p w:rsidR="003D676C" w:rsidRPr="00FE114E" w:rsidRDefault="003D676C" w:rsidP="003D676C">
      <w:pPr>
        <w:jc w:val="both"/>
        <w:rPr>
          <w:sz w:val="24"/>
          <w:szCs w:val="24"/>
        </w:rPr>
      </w:pPr>
      <w:r>
        <w:rPr>
          <w:sz w:val="24"/>
          <w:szCs w:val="24"/>
        </w:rPr>
        <w:t>T</w:t>
      </w:r>
      <w:r w:rsidRPr="00FE114E">
        <w:rPr>
          <w:sz w:val="24"/>
          <w:szCs w:val="24"/>
        </w:rPr>
        <w:t xml:space="preserve">he Medieval Studies Department </w:t>
      </w:r>
      <w:r w:rsidRPr="003D676C">
        <w:rPr>
          <w:b/>
          <w:sz w:val="24"/>
          <w:szCs w:val="24"/>
        </w:rPr>
        <w:t>may</w:t>
      </w:r>
      <w:r>
        <w:rPr>
          <w:sz w:val="24"/>
          <w:szCs w:val="24"/>
        </w:rPr>
        <w:t xml:space="preserve"> </w:t>
      </w:r>
      <w:r w:rsidRPr="00FE114E">
        <w:rPr>
          <w:sz w:val="24"/>
          <w:szCs w:val="24"/>
        </w:rPr>
        <w:t xml:space="preserve">require that the applicants take a </w:t>
      </w:r>
      <w:r w:rsidR="00E502BE">
        <w:rPr>
          <w:sz w:val="24"/>
          <w:szCs w:val="24"/>
        </w:rPr>
        <w:t xml:space="preserve">source </w:t>
      </w:r>
      <w:r w:rsidRPr="00FE114E">
        <w:rPr>
          <w:sz w:val="24"/>
          <w:szCs w:val="24"/>
        </w:rPr>
        <w:t xml:space="preserve">language </w:t>
      </w:r>
      <w:r w:rsidR="00E502BE">
        <w:rPr>
          <w:sz w:val="24"/>
          <w:szCs w:val="24"/>
        </w:rPr>
        <w:t>aptitude test</w:t>
      </w:r>
      <w:r w:rsidRPr="00FE114E">
        <w:rPr>
          <w:sz w:val="24"/>
          <w:szCs w:val="24"/>
        </w:rPr>
        <w:t xml:space="preserve">. The language test selection is very much dependent on the thesis proposal and the candidate’s future interest. Therefore, the language in which the applicant is tested is up to the Selection Committee’s discretion. </w:t>
      </w:r>
    </w:p>
    <w:p w:rsidR="003D676C" w:rsidRDefault="003D676C" w:rsidP="003D676C">
      <w:pPr>
        <w:pStyle w:val="BodyTextIndent"/>
        <w:ind w:left="0"/>
        <w:rPr>
          <w:sz w:val="24"/>
          <w:szCs w:val="24"/>
        </w:rPr>
      </w:pPr>
    </w:p>
    <w:p w:rsidR="003D676C" w:rsidRDefault="003D676C" w:rsidP="003D676C">
      <w:pPr>
        <w:pStyle w:val="BodyTextIndent"/>
        <w:ind w:left="0"/>
        <w:rPr>
          <w:sz w:val="24"/>
          <w:szCs w:val="24"/>
        </w:rPr>
      </w:pPr>
      <w:r w:rsidRPr="00FE114E">
        <w:rPr>
          <w:sz w:val="24"/>
          <w:szCs w:val="24"/>
        </w:rPr>
        <w:t xml:space="preserve">The </w:t>
      </w:r>
      <w:r w:rsidR="00E502BE">
        <w:rPr>
          <w:sz w:val="24"/>
          <w:szCs w:val="24"/>
        </w:rPr>
        <w:t>test</w:t>
      </w:r>
      <w:r w:rsidRPr="00FE114E">
        <w:rPr>
          <w:sz w:val="24"/>
          <w:szCs w:val="24"/>
        </w:rPr>
        <w:t xml:space="preserve"> is </w:t>
      </w:r>
      <w:r>
        <w:rPr>
          <w:b/>
          <w:sz w:val="24"/>
          <w:szCs w:val="24"/>
        </w:rPr>
        <w:t>NOT</w:t>
      </w:r>
      <w:r w:rsidRPr="003D676C">
        <w:rPr>
          <w:b/>
          <w:sz w:val="24"/>
          <w:szCs w:val="24"/>
        </w:rPr>
        <w:t xml:space="preserve"> intended as a device</w:t>
      </w:r>
      <w:r w:rsidRPr="00FE114E">
        <w:rPr>
          <w:sz w:val="24"/>
          <w:szCs w:val="24"/>
        </w:rPr>
        <w:t xml:space="preserve"> to determine whose applications will be successful. It is, rather, designed to serve as an assessment of </w:t>
      </w:r>
      <w:r>
        <w:rPr>
          <w:sz w:val="24"/>
          <w:szCs w:val="24"/>
        </w:rPr>
        <w:t>the applicants’</w:t>
      </w:r>
      <w:r w:rsidRPr="00FE114E">
        <w:rPr>
          <w:sz w:val="24"/>
          <w:szCs w:val="24"/>
        </w:rPr>
        <w:t xml:space="preserve"> language skills, so that we may both help students arrange their language classes for the year and propose a modification of the research topic in case applicants need to improve their language skills. </w:t>
      </w:r>
    </w:p>
    <w:p w:rsidR="003D676C" w:rsidRDefault="003D676C" w:rsidP="003D676C">
      <w:pPr>
        <w:rPr>
          <w:sz w:val="24"/>
        </w:rPr>
      </w:pPr>
    </w:p>
    <w:p w:rsidR="003D676C" w:rsidRPr="003D676C" w:rsidRDefault="003D676C" w:rsidP="00E502BE">
      <w:pPr>
        <w:jc w:val="both"/>
        <w:rPr>
          <w:sz w:val="24"/>
        </w:rPr>
      </w:pPr>
      <w:r>
        <w:rPr>
          <w:sz w:val="24"/>
        </w:rPr>
        <w:t xml:space="preserve">Those applicants </w:t>
      </w:r>
      <w:r w:rsidRPr="003D676C">
        <w:rPr>
          <w:b/>
          <w:sz w:val="24"/>
        </w:rPr>
        <w:t xml:space="preserve">who will have to take a language </w:t>
      </w:r>
      <w:r w:rsidR="00E502BE">
        <w:rPr>
          <w:b/>
          <w:sz w:val="24"/>
        </w:rPr>
        <w:t>aptitude test</w:t>
      </w:r>
      <w:r>
        <w:rPr>
          <w:sz w:val="24"/>
        </w:rPr>
        <w:t xml:space="preserve">, a few weeks after the application deadline, </w:t>
      </w:r>
      <w:r w:rsidRPr="003D676C">
        <w:rPr>
          <w:b/>
          <w:sz w:val="24"/>
        </w:rPr>
        <w:t>will receive information</w:t>
      </w:r>
      <w:r>
        <w:rPr>
          <w:sz w:val="24"/>
        </w:rPr>
        <w:t xml:space="preserve"> about the testing directly from the Medieval Studies Department</w:t>
      </w:r>
      <w:r w:rsidR="00E502BE">
        <w:rPr>
          <w:sz w:val="24"/>
        </w:rPr>
        <w:t>.</w:t>
      </w:r>
      <w:bookmarkStart w:id="0" w:name="_GoBack"/>
      <w:bookmarkEnd w:id="0"/>
    </w:p>
    <w:sectPr w:rsidR="003D676C" w:rsidRPr="003D676C" w:rsidSect="003D676C">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7AED"/>
    <w:multiLevelType w:val="hybridMultilevel"/>
    <w:tmpl w:val="BC849410"/>
    <w:lvl w:ilvl="0" w:tplc="B9E4140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2405BC"/>
    <w:multiLevelType w:val="hybridMultilevel"/>
    <w:tmpl w:val="9E4A28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8"/>
    <w:rsid w:val="002C2F3E"/>
    <w:rsid w:val="002D5C90"/>
    <w:rsid w:val="003D676C"/>
    <w:rsid w:val="00627EF0"/>
    <w:rsid w:val="006A2D58"/>
    <w:rsid w:val="00E502BE"/>
    <w:rsid w:val="00E601EF"/>
    <w:rsid w:val="00F15A6D"/>
    <w:rsid w:val="00FC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06F291-2DE5-4759-94A1-BA616F9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4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C4B48"/>
    <w:pPr>
      <w:jc w:val="center"/>
    </w:pPr>
    <w:rPr>
      <w:sz w:val="28"/>
      <w:szCs w:val="28"/>
      <w:lang w:val="en-GB" w:eastAsia="zh-CN"/>
    </w:rPr>
  </w:style>
  <w:style w:type="paragraph" w:styleId="BodyTextIndent">
    <w:name w:val="Body Text Indent"/>
    <w:basedOn w:val="Normal"/>
    <w:link w:val="BodyTextIndentChar"/>
    <w:rsid w:val="00FC4B48"/>
    <w:pPr>
      <w:ind w:left="720"/>
      <w:jc w:val="both"/>
    </w:pPr>
    <w:rPr>
      <w:sz w:val="22"/>
      <w:szCs w:val="22"/>
      <w:lang w:val="en-GB" w:eastAsia="zh-CN"/>
    </w:rPr>
  </w:style>
  <w:style w:type="character" w:customStyle="1" w:styleId="BodyTextIndentChar">
    <w:name w:val="Body Text Indent Char"/>
    <w:basedOn w:val="DefaultParagraphFont"/>
    <w:link w:val="BodyTextIndent"/>
    <w:rsid w:val="00FC4B48"/>
    <w:rPr>
      <w:rFonts w:ascii="Times New Roman" w:eastAsia="Times New Roman" w:hAnsi="Times New Roman" w:cs="Times New Roman"/>
      <w:lang w:val="en-GB" w:eastAsia="zh-CN"/>
    </w:rPr>
  </w:style>
  <w:style w:type="paragraph" w:styleId="ListParagraph">
    <w:name w:val="List Paragraph"/>
    <w:basedOn w:val="Normal"/>
    <w:uiPriority w:val="34"/>
    <w:qFormat/>
    <w:rsid w:val="002D5C90"/>
    <w:pPr>
      <w:ind w:left="720"/>
      <w:contextualSpacing/>
    </w:pPr>
  </w:style>
  <w:style w:type="paragraph" w:styleId="BalloonText">
    <w:name w:val="Balloon Text"/>
    <w:basedOn w:val="Normal"/>
    <w:link w:val="BalloonTextChar"/>
    <w:uiPriority w:val="99"/>
    <w:semiHidden/>
    <w:unhideWhenUsed/>
    <w:rsid w:val="00627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4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8BA5-E484-47B2-AFC9-EB55DB9C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3</cp:revision>
  <cp:lastPrinted>2016-09-26T10:15:00Z</cp:lastPrinted>
  <dcterms:created xsi:type="dcterms:W3CDTF">2016-10-13T08:42:00Z</dcterms:created>
  <dcterms:modified xsi:type="dcterms:W3CDTF">2016-10-13T08:47:00Z</dcterms:modified>
</cp:coreProperties>
</file>